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44" w:rsidRDefault="008E7344" w:rsidP="008E73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розгляду кредитною  спілкою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“Кредитсталь”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звернень (скарг) споживачів щодо послуги споживчого кредиту</w:t>
      </w:r>
    </w:p>
    <w:p w:rsidR="00411033" w:rsidRDefault="00411033" w:rsidP="008E73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344" w:rsidRDefault="00411033" w:rsidP="008E7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7344">
        <w:rPr>
          <w:rFonts w:ascii="Times New Roman" w:hAnsi="Times New Roman"/>
          <w:sz w:val="28"/>
          <w:szCs w:val="28"/>
        </w:rPr>
        <w:t xml:space="preserve">Споживач має  право звернутись  із  зверненням (скаргою) до </w:t>
      </w:r>
      <w:r>
        <w:rPr>
          <w:rFonts w:ascii="Times New Roman" w:hAnsi="Times New Roman"/>
          <w:sz w:val="28"/>
          <w:szCs w:val="28"/>
        </w:rPr>
        <w:t>к</w:t>
      </w:r>
      <w:r w:rsidR="008E7344">
        <w:rPr>
          <w:rFonts w:ascii="Times New Roman" w:hAnsi="Times New Roman"/>
          <w:sz w:val="28"/>
          <w:szCs w:val="28"/>
        </w:rPr>
        <w:t xml:space="preserve">редитної  спілки </w:t>
      </w:r>
      <w:proofErr w:type="spellStart"/>
      <w:r w:rsidR="008E7344">
        <w:rPr>
          <w:rFonts w:ascii="Times New Roman" w:hAnsi="Times New Roman"/>
          <w:sz w:val="28"/>
          <w:szCs w:val="28"/>
        </w:rPr>
        <w:t>“Кредитсталь”</w:t>
      </w:r>
      <w:proofErr w:type="spellEnd"/>
      <w:r w:rsidR="008E7344">
        <w:rPr>
          <w:rFonts w:ascii="Times New Roman" w:hAnsi="Times New Roman"/>
          <w:sz w:val="28"/>
          <w:szCs w:val="28"/>
        </w:rPr>
        <w:t xml:space="preserve"> за  адресою: 87505, Донецька обл., місто Маріуполь вул.  </w:t>
      </w:r>
      <w:proofErr w:type="spellStart"/>
      <w:r w:rsidR="008E7344">
        <w:rPr>
          <w:rFonts w:ascii="Times New Roman" w:hAnsi="Times New Roman"/>
          <w:sz w:val="28"/>
          <w:szCs w:val="28"/>
        </w:rPr>
        <w:t>Лепорського</w:t>
      </w:r>
      <w:proofErr w:type="spellEnd"/>
      <w:r w:rsidR="008E7344">
        <w:rPr>
          <w:rFonts w:ascii="Times New Roman" w:hAnsi="Times New Roman"/>
          <w:sz w:val="28"/>
          <w:szCs w:val="28"/>
        </w:rPr>
        <w:t xml:space="preserve"> буд. 13. </w:t>
      </w:r>
      <w:r w:rsidR="00F52357">
        <w:rPr>
          <w:rFonts w:ascii="Times New Roman" w:hAnsi="Times New Roman"/>
          <w:sz w:val="28"/>
          <w:szCs w:val="28"/>
        </w:rPr>
        <w:t>Виконавчий орган</w:t>
      </w:r>
      <w:r w:rsidR="008E7344">
        <w:rPr>
          <w:rFonts w:ascii="Times New Roman" w:hAnsi="Times New Roman"/>
          <w:sz w:val="28"/>
          <w:szCs w:val="28"/>
        </w:rPr>
        <w:t xml:space="preserve"> кредитної  спілки  розглядає скаргу та надає споживачеві обґрунтовану відповідь на неї протягом 30 календарних днів  від дати її отримання відповідно  до  чинного законодавства. </w:t>
      </w:r>
    </w:p>
    <w:p w:rsidR="00411033" w:rsidRDefault="00411033" w:rsidP="008E7344">
      <w:pPr>
        <w:jc w:val="both"/>
      </w:pPr>
    </w:p>
    <w:p w:rsidR="008E7344" w:rsidRDefault="008E7344" w:rsidP="008E734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Споживач фінансових послуг може також звернутися із скаргою для позасудового розгляду згідно законодавства до :</w:t>
      </w:r>
    </w:p>
    <w:p w:rsidR="008E7344" w:rsidRPr="00525F8A" w:rsidRDefault="008E7344" w:rsidP="00525F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Національний Банк України (НБУ)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місцезнаходження: вулиця Інститутська буд.9 м. Київ  01601,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9:00 – 18:00,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9:00 – 16:45 телефон: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0 800 505</w:t>
      </w:r>
      <w:r w:rsidR="00525F8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240</w:t>
      </w:r>
      <w:r w:rsidR="00525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25F8A" w:rsidRPr="00525F8A">
        <w:rPr>
          <w:rFonts w:ascii="Times New Roman" w:eastAsia="Calibri" w:hAnsi="Times New Roman" w:cs="Times New Roman"/>
          <w:bCs/>
          <w:sz w:val="28"/>
          <w:szCs w:val="28"/>
        </w:rPr>
        <w:t>Для електронних звернень</w:t>
      </w:r>
      <w:r w:rsidR="00525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 </w:t>
      </w:r>
      <w:r w:rsidR="00525F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E7344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лектронна пошта: </w:t>
      </w:r>
      <w:hyperlink r:id="rId4" w:history="1">
        <w:r w:rsidRPr="008E73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nbu@bank.gov.ua</w:t>
        </w:r>
      </w:hyperlink>
      <w:r w:rsidRPr="008E7344">
        <w:rPr>
          <w:rFonts w:ascii="Times New Roman" w:hAnsi="Times New Roman" w:cs="Times New Roman"/>
          <w:color w:val="000000" w:themeColor="text1"/>
          <w:sz w:val="28"/>
          <w:szCs w:val="28"/>
        </w:rPr>
        <w:t> (заповніть і надішліть </w:t>
      </w:r>
      <w:hyperlink r:id="rId5" w:history="1">
        <w:r w:rsidRPr="008E73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форму</w:t>
        </w:r>
      </w:hyperlink>
      <w:r w:rsidRPr="008E7344">
        <w:rPr>
          <w:rFonts w:ascii="Times New Roman" w:hAnsi="Times New Roman" w:cs="Times New Roman"/>
          <w:color w:val="000000" w:themeColor="text1"/>
          <w:sz w:val="28"/>
          <w:szCs w:val="28"/>
        </w:rPr>
        <w:t> та за потреби додайте супровідні матеріали. Але розмір вкладення – не більше 10 МБ).</w:t>
      </w:r>
      <w:r w:rsidR="005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E7344">
        <w:rPr>
          <w:rFonts w:ascii="Times New Roman" w:hAnsi="Times New Roman" w:cs="Times New Roman"/>
          <w:color w:val="000000" w:themeColor="text1"/>
          <w:sz w:val="28"/>
          <w:szCs w:val="28"/>
        </w:rPr>
        <w:t>Для подання письмових звернень громадян: вул. Інститутська, 11-б, м. Київ, 01601.</w:t>
      </w:r>
      <w:r w:rsidR="0041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Громадська приймальна : вул.</w:t>
      </w:r>
      <w:r w:rsidR="005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5F8A">
        <w:rPr>
          <w:rFonts w:ascii="Times New Roman" w:hAnsi="Times New Roman" w:cs="Times New Roman"/>
          <w:color w:val="000000" w:themeColor="text1"/>
          <w:sz w:val="28"/>
          <w:szCs w:val="28"/>
        </w:rPr>
        <w:t>Інституцька</w:t>
      </w:r>
      <w:proofErr w:type="spellEnd"/>
      <w:r w:rsidR="005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буд. 12 кім. 24.</w:t>
      </w:r>
    </w:p>
    <w:p w:rsidR="008E7344" w:rsidRDefault="008E7344" w:rsidP="008E7344">
      <w:pPr>
        <w:jc w:val="both"/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bidi="ar-SA"/>
        </w:rPr>
      </w:pPr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Посилання на розділ "Захист прав споживачів" на сторінці офіційного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ar-SA"/>
        </w:rPr>
        <w:t>Інтернет-представництва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Національного банку</w:t>
      </w:r>
      <w:r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bidi="ar-SA"/>
        </w:rPr>
        <w:t xml:space="preserve"> https://bank.gov.ua/ua/consumer-protection. </w:t>
      </w:r>
    </w:p>
    <w:p w:rsidR="00411033" w:rsidRDefault="00411033" w:rsidP="008E7344">
      <w:pPr>
        <w:jc w:val="both"/>
      </w:pPr>
    </w:p>
    <w:p w:rsidR="008E7344" w:rsidRDefault="008E7344" w:rsidP="008E734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 </w:t>
      </w:r>
      <w:r w:rsidRPr="00E75A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Державна служба України з питань безпечності харчових продуктів та захисту споживачів (</w:t>
      </w:r>
      <w:proofErr w:type="spellStart"/>
      <w:r w:rsidRPr="00E75A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Держпродспоживслужба</w:t>
      </w:r>
      <w:proofErr w:type="spellEnd"/>
      <w:r w:rsidRPr="00E75A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місцезнаходження: вулиця Б. Грінченка буд 1 м. Київ 01001, телефон: 0442797989, факс:0442794883,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e</w:t>
      </w:r>
      <w:r w:rsidRPr="00E75A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mail</w:t>
      </w:r>
      <w:r w:rsidRPr="00E75A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hyperlink r:id="rId6" w:history="1"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z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-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elena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@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consumer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.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gov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.</w:t>
        </w:r>
        <w:r w:rsidR="00411033" w:rsidRPr="006827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ua</w:t>
        </w:r>
      </w:hyperlink>
    </w:p>
    <w:p w:rsidR="00411033" w:rsidRPr="00411033" w:rsidRDefault="00411033" w:rsidP="008E7344"/>
    <w:p w:rsidR="008E7344" w:rsidRDefault="008E7344" w:rsidP="008E7344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3. Головного управління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в  Донецькій області</w:t>
      </w:r>
    </w:p>
    <w:p w:rsidR="008E7344" w:rsidRDefault="008E7344" w:rsidP="008E734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Поштова адреса: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87534, Донецька обл., м. Маріуполь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Гризодубової</w:t>
      </w:r>
      <w:proofErr w:type="spellEnd"/>
      <w:r w:rsidR="00411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3;</w:t>
      </w:r>
      <w:r w:rsidR="00411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офіційний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11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hyperlink r:id="rId7">
        <w:r>
          <w:rPr>
            <w:rFonts w:ascii="Times New Roman" w:hAnsi="Times New Roman"/>
            <w:sz w:val="28"/>
            <w:szCs w:val="28"/>
          </w:rPr>
          <w:t>nfo</w:t>
        </w:r>
        <w:proofErr w:type="spellEnd"/>
        <w:r>
          <w:rPr>
            <w:rFonts w:ascii="Times New Roman" w:hAnsi="Times New Roman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sz w:val="28"/>
            <w:szCs w:val="28"/>
          </w:rPr>
          <w:t>dndpss.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gov.ua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+380629512041.</w:t>
      </w:r>
    </w:p>
    <w:p w:rsidR="004A65E2" w:rsidRDefault="004A65E2"/>
    <w:sectPr w:rsidR="004A65E2" w:rsidSect="00A8066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44"/>
    <w:rsid w:val="003D6971"/>
    <w:rsid w:val="00411033"/>
    <w:rsid w:val="004A65E2"/>
    <w:rsid w:val="00525F8A"/>
    <w:rsid w:val="0068631B"/>
    <w:rsid w:val="008E7344"/>
    <w:rsid w:val="00F5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4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4">
    <w:name w:val="Hyperlink"/>
    <w:basedOn w:val="a0"/>
    <w:uiPriority w:val="99"/>
    <w:unhideWhenUsed/>
    <w:rsid w:val="008E7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ite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-elena@consumer.gov.ua" TargetMode="External"/><Relationship Id="rId5" Type="http://schemas.openxmlformats.org/officeDocument/2006/relationships/hyperlink" Target="https://bank.gov.ua/admin_uploads/article/form_electronic_appeal_citizen.docx" TargetMode="External"/><Relationship Id="rId4" Type="http://schemas.openxmlformats.org/officeDocument/2006/relationships/hyperlink" Target="mailto:nbu@bank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2022-01-06T13:05:00Z</dcterms:created>
  <dcterms:modified xsi:type="dcterms:W3CDTF">2022-01-10T09:24:00Z</dcterms:modified>
</cp:coreProperties>
</file>